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8" w:rsidRPr="00D4165C" w:rsidRDefault="007E311B"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Pr>
          <w:rFonts w:hAnsi="ＭＳ 明朝" w:cs="ＭＳ 明朝" w:hint="eastAsia"/>
          <w:b/>
          <w:kern w:val="0"/>
          <w:sz w:val="22"/>
          <w:bdr w:val="single" w:sz="4" w:space="0" w:color="auto"/>
        </w:rPr>
        <w:t>９</w:t>
      </w:r>
      <w:r w:rsidR="00166EF6">
        <w:rPr>
          <w:rFonts w:hAnsi="ＭＳ 明朝" w:cs="ＭＳ 明朝" w:hint="eastAsia"/>
          <w:b/>
          <w:kern w:val="0"/>
          <w:sz w:val="22"/>
          <w:bdr w:val="single" w:sz="4" w:space="0" w:color="auto"/>
        </w:rPr>
        <w:t xml:space="preserve">　</w:t>
      </w:r>
      <w:r>
        <w:rPr>
          <w:rFonts w:hAnsi="ＭＳ 明朝" w:cs="ＭＳ 明朝" w:hint="eastAsia"/>
          <w:b/>
          <w:kern w:val="0"/>
          <w:sz w:val="22"/>
          <w:bdr w:val="single" w:sz="4" w:space="0" w:color="auto"/>
        </w:rPr>
        <w:t>栃木</w:t>
      </w:r>
      <w:r w:rsidR="00166EF6">
        <w:rPr>
          <w:rFonts w:hAnsi="ＭＳ 明朝" w:cs="ＭＳ 明朝" w:hint="eastAsia"/>
          <w:b/>
          <w:kern w:val="0"/>
          <w:sz w:val="22"/>
          <w:bdr w:val="single" w:sz="4" w:space="0" w:color="auto"/>
        </w:rPr>
        <w:t xml:space="preserve">　</w:t>
      </w:r>
    </w:p>
    <w:p w:rsidR="00D56238" w:rsidRPr="00D4165C" w:rsidRDefault="00D56238" w:rsidP="00D4165C">
      <w:pPr>
        <w:suppressAutoHyphens/>
        <w:kinsoku w:val="0"/>
        <w:overflowPunct w:val="0"/>
        <w:autoSpaceDE w:val="0"/>
        <w:autoSpaceDN w:val="0"/>
        <w:adjustRightInd w:val="0"/>
        <w:spacing w:line="340" w:lineRule="exact"/>
        <w:ind w:left="450" w:hangingChars="200" w:hanging="450"/>
        <w:jc w:val="center"/>
        <w:textAlignment w:val="baseline"/>
        <w:rPr>
          <w:rFonts w:hAnsi="ＭＳ 明朝" w:cs="ＭＳ 明朝"/>
          <w:b/>
          <w:kern w:val="0"/>
          <w:sz w:val="22"/>
        </w:rPr>
      </w:pPr>
      <w:r w:rsidRPr="00D4165C">
        <w:rPr>
          <w:rFonts w:hAnsi="ＭＳ 明朝" w:cs="ＭＳ 明朝" w:hint="eastAsia"/>
          <w:b/>
          <w:kern w:val="0"/>
          <w:sz w:val="22"/>
        </w:rPr>
        <w:t>平成</w:t>
      </w:r>
      <w:r w:rsidR="0059467E">
        <w:rPr>
          <w:rFonts w:hAnsi="ＭＳ 明朝" w:cs="ＭＳ 明朝" w:hint="eastAsia"/>
          <w:b/>
          <w:kern w:val="0"/>
          <w:sz w:val="22"/>
        </w:rPr>
        <w:t>３０</w:t>
      </w:r>
      <w:r w:rsidRPr="00D4165C">
        <w:rPr>
          <w:rFonts w:hAnsi="ＭＳ 明朝" w:cs="ＭＳ 明朝" w:hint="eastAsia"/>
          <w:b/>
          <w:kern w:val="0"/>
          <w:sz w:val="22"/>
        </w:rPr>
        <w:t xml:space="preserve">年度　</w:t>
      </w:r>
      <w:r w:rsidR="007A165F">
        <w:rPr>
          <w:rFonts w:hAnsi="ＭＳ 明朝" w:cs="ＭＳ 明朝" w:hint="eastAsia"/>
          <w:b/>
          <w:kern w:val="0"/>
          <w:sz w:val="22"/>
        </w:rPr>
        <w:t>全高長・</w:t>
      </w:r>
      <w:r w:rsidRPr="00D4165C">
        <w:rPr>
          <w:rFonts w:hAnsi="ＭＳ 明朝" w:cs="ＭＳ 明朝" w:hint="eastAsia"/>
          <w:b/>
          <w:kern w:val="0"/>
          <w:sz w:val="22"/>
        </w:rPr>
        <w:t>教育課程研究</w:t>
      </w:r>
      <w:r w:rsidR="00D4165C">
        <w:rPr>
          <w:rFonts w:hAnsi="ＭＳ 明朝" w:cs="ＭＳ 明朝" w:hint="eastAsia"/>
          <w:b/>
          <w:kern w:val="0"/>
          <w:sz w:val="22"/>
        </w:rPr>
        <w:t>委員会</w:t>
      </w:r>
      <w:r w:rsidRPr="00D4165C">
        <w:rPr>
          <w:rFonts w:hAnsi="ＭＳ 明朝" w:cs="ＭＳ 明朝" w:hint="eastAsia"/>
          <w:b/>
          <w:kern w:val="0"/>
          <w:sz w:val="22"/>
        </w:rPr>
        <w:t>資料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77"/>
        <w:gridCol w:w="2976"/>
      </w:tblGrid>
      <w:tr w:rsidR="00D56238" w:rsidRPr="00D4165C" w:rsidTr="00243B13">
        <w:tc>
          <w:tcPr>
            <w:tcW w:w="3573" w:type="dxa"/>
            <w:vAlign w:val="center"/>
          </w:tcPr>
          <w:p w:rsidR="00D56238" w:rsidRPr="00BF1BC1" w:rsidRDefault="00D56238" w:rsidP="00BF1BC1">
            <w:pPr>
              <w:suppressAutoHyphens/>
              <w:kinsoku w:val="0"/>
              <w:overflowPunct w:val="0"/>
              <w:autoSpaceDE w:val="0"/>
              <w:autoSpaceDN w:val="0"/>
              <w:adjustRightInd w:val="0"/>
              <w:spacing w:line="340" w:lineRule="exact"/>
              <w:jc w:val="center"/>
              <w:textAlignment w:val="baseline"/>
              <w:rPr>
                <w:rFonts w:hAnsi="ＭＳ 明朝" w:cs="ＭＳ 明朝"/>
                <w:b/>
                <w:kern w:val="0"/>
              </w:rPr>
            </w:pPr>
            <w:r w:rsidRPr="00BF1BC1">
              <w:rPr>
                <w:rFonts w:hAnsi="ＭＳ 明朝" w:cs="ＭＳ 明朝" w:hint="eastAsia"/>
                <w:b/>
                <w:kern w:val="0"/>
              </w:rPr>
              <w:t>先進的</w:t>
            </w:r>
            <w:r w:rsidR="00BF1BC1" w:rsidRPr="00BF1BC1">
              <w:rPr>
                <w:rFonts w:hAnsi="ＭＳ 明朝" w:cs="ＭＳ 明朝" w:hint="eastAsia"/>
                <w:b/>
                <w:kern w:val="0"/>
              </w:rPr>
              <w:t>あるいは</w:t>
            </w:r>
            <w:r w:rsidRPr="00BF1BC1">
              <w:rPr>
                <w:rFonts w:hAnsi="ＭＳ 明朝" w:cs="ＭＳ 明朝" w:hint="eastAsia"/>
                <w:b/>
                <w:kern w:val="0"/>
              </w:rPr>
              <w:t>特色ある教育課程</w:t>
            </w:r>
          </w:p>
        </w:tc>
        <w:tc>
          <w:tcPr>
            <w:tcW w:w="2977"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学校名等</w:t>
            </w:r>
          </w:p>
        </w:tc>
        <w:tc>
          <w:tcPr>
            <w:tcW w:w="2976"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課程</w:t>
            </w:r>
          </w:p>
        </w:tc>
      </w:tr>
      <w:tr w:rsidR="00D56238" w:rsidRPr="00D4165C" w:rsidTr="00243B13">
        <w:trPr>
          <w:trHeight w:val="602"/>
        </w:trPr>
        <w:tc>
          <w:tcPr>
            <w:tcW w:w="3573" w:type="dxa"/>
            <w:vAlign w:val="center"/>
          </w:tcPr>
          <w:p w:rsidR="00243B13" w:rsidRPr="00D4165C" w:rsidRDefault="00243B13" w:rsidP="0059467E">
            <w:pPr>
              <w:suppressAutoHyphens/>
              <w:kinsoku w:val="0"/>
              <w:overflowPunct w:val="0"/>
              <w:autoSpaceDE w:val="0"/>
              <w:autoSpaceDN w:val="0"/>
              <w:adjustRightInd w:val="0"/>
              <w:spacing w:line="340" w:lineRule="exact"/>
              <w:textAlignment w:val="baseline"/>
              <w:rPr>
                <w:rFonts w:hAnsi="ＭＳ 明朝" w:cs="ＭＳ 明朝"/>
                <w:b/>
                <w:kern w:val="0"/>
                <w:sz w:val="22"/>
              </w:rPr>
            </w:pPr>
            <w:r>
              <w:rPr>
                <w:rFonts w:hAnsi="ＭＳ 明朝" w:cs="ＭＳ 明朝" w:hint="eastAsia"/>
                <w:b/>
                <w:kern w:val="0"/>
                <w:sz w:val="22"/>
              </w:rPr>
              <w:t>英語の４技能</w:t>
            </w:r>
            <w:r w:rsidR="0059467E">
              <w:rPr>
                <w:rFonts w:hAnsi="ＭＳ 明朝" w:cs="ＭＳ 明朝" w:hint="eastAsia"/>
                <w:b/>
                <w:kern w:val="0"/>
                <w:sz w:val="22"/>
              </w:rPr>
              <w:t>の育成と評価</w:t>
            </w:r>
          </w:p>
        </w:tc>
        <w:tc>
          <w:tcPr>
            <w:tcW w:w="2977" w:type="dxa"/>
            <w:vAlign w:val="center"/>
          </w:tcPr>
          <w:p w:rsidR="00D56238" w:rsidRPr="00242212" w:rsidRDefault="0059467E" w:rsidP="0059467E">
            <w:pPr>
              <w:suppressAutoHyphens/>
              <w:kinsoku w:val="0"/>
              <w:overflowPunct w:val="0"/>
              <w:autoSpaceDE w:val="0"/>
              <w:autoSpaceDN w:val="0"/>
              <w:adjustRightInd w:val="0"/>
              <w:spacing w:line="0" w:lineRule="atLeast"/>
              <w:jc w:val="center"/>
              <w:textAlignment w:val="baseline"/>
              <w:rPr>
                <w:rFonts w:hAnsi="ＭＳ 明朝" w:cs="ＭＳ 明朝"/>
                <w:b/>
                <w:kern w:val="0"/>
                <w:sz w:val="20"/>
                <w:szCs w:val="20"/>
              </w:rPr>
            </w:pPr>
            <w:r w:rsidRPr="00242212">
              <w:rPr>
                <w:rFonts w:hAnsi="ＭＳ 明朝" w:cs="ＭＳ 明朝" w:hint="eastAsia"/>
                <w:b/>
                <w:kern w:val="0"/>
                <w:sz w:val="20"/>
                <w:szCs w:val="20"/>
              </w:rPr>
              <w:t>栃木</w:t>
            </w:r>
            <w:r w:rsidR="00624E4D" w:rsidRPr="00242212">
              <w:rPr>
                <w:rFonts w:hAnsi="ＭＳ 明朝" w:cs="ＭＳ 明朝" w:hint="eastAsia"/>
                <w:b/>
                <w:kern w:val="0"/>
                <w:sz w:val="20"/>
                <w:szCs w:val="20"/>
              </w:rPr>
              <w:t>県立</w:t>
            </w:r>
            <w:r w:rsidRPr="00242212">
              <w:rPr>
                <w:rFonts w:hAnsi="ＭＳ 明朝" w:cs="ＭＳ 明朝" w:hint="eastAsia"/>
                <w:b/>
                <w:kern w:val="0"/>
                <w:sz w:val="20"/>
                <w:szCs w:val="20"/>
              </w:rPr>
              <w:t>宇都宮女子</w:t>
            </w:r>
            <w:r w:rsidR="00624E4D" w:rsidRPr="00242212">
              <w:rPr>
                <w:rFonts w:hAnsi="ＭＳ 明朝" w:cs="ＭＳ 明朝" w:hint="eastAsia"/>
                <w:b/>
                <w:kern w:val="0"/>
                <w:sz w:val="20"/>
                <w:szCs w:val="20"/>
              </w:rPr>
              <w:t>高等学校</w:t>
            </w:r>
          </w:p>
        </w:tc>
        <w:tc>
          <w:tcPr>
            <w:tcW w:w="2976" w:type="dxa"/>
            <w:vAlign w:val="center"/>
          </w:tcPr>
          <w:p w:rsidR="00D56238" w:rsidRPr="00D4165C" w:rsidRDefault="00D56238" w:rsidP="00242212">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全日制普通科</w:t>
            </w:r>
          </w:p>
        </w:tc>
      </w:tr>
    </w:tbl>
    <w:p w:rsidR="008F716D" w:rsidRDefault="00D56238"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sidRPr="00D4165C">
        <w:rPr>
          <w:rFonts w:hAnsi="ＭＳ 明朝" w:cs="ＭＳ 明朝" w:hint="eastAsia"/>
          <w:b/>
          <w:kern w:val="0"/>
          <w:sz w:val="22"/>
        </w:rPr>
        <w:t xml:space="preserve">ア　</w:t>
      </w:r>
      <w:r w:rsidR="0059467E">
        <w:rPr>
          <w:rFonts w:hAnsi="ＭＳ 明朝" w:cs="ＭＳ 明朝" w:hint="eastAsia"/>
          <w:b/>
          <w:kern w:val="0"/>
          <w:sz w:val="22"/>
        </w:rPr>
        <w:t>取組</w:t>
      </w:r>
      <w:r w:rsidRPr="00D4165C">
        <w:rPr>
          <w:rFonts w:hAnsi="ＭＳ 明朝" w:cs="ＭＳ 明朝" w:hint="eastAsia"/>
          <w:b/>
          <w:kern w:val="0"/>
          <w:sz w:val="22"/>
        </w:rPr>
        <w:t>状況について</w:t>
      </w:r>
    </w:p>
    <w:p w:rsidR="00E00460" w:rsidRPr="000F601F" w:rsidRDefault="00E00460" w:rsidP="00E00460">
      <w:pPr>
        <w:rPr>
          <w:rFonts w:hAnsi="ＭＳ 明朝"/>
          <w:b/>
          <w:sz w:val="22"/>
          <w:szCs w:val="22"/>
        </w:rPr>
      </w:pPr>
      <w:r w:rsidRPr="000F601F">
        <w:rPr>
          <w:rFonts w:hAnsi="ＭＳ 明朝" w:hint="eastAsia"/>
          <w:b/>
          <w:sz w:val="22"/>
          <w:szCs w:val="22"/>
        </w:rPr>
        <w:t>①　教育課程</w:t>
      </w:r>
      <w:bookmarkStart w:id="0" w:name="_GoBack"/>
      <w:bookmarkEnd w:id="0"/>
    </w:p>
    <w:p w:rsidR="00E00460" w:rsidRPr="000F601F" w:rsidRDefault="00E00460" w:rsidP="00E00460">
      <w:pPr>
        <w:pStyle w:val="a3"/>
        <w:ind w:leftChars="0" w:left="0"/>
        <w:rPr>
          <w:rFonts w:hAnsi="ＭＳ 明朝"/>
          <w:sz w:val="22"/>
          <w:szCs w:val="22"/>
        </w:rPr>
      </w:pPr>
      <w:r w:rsidRPr="000F601F">
        <w:rPr>
          <w:rFonts w:hAnsi="ＭＳ 明朝" w:hint="eastAsia"/>
          <w:sz w:val="22"/>
          <w:szCs w:val="22"/>
        </w:rPr>
        <w:t>（教育課程編成）</w:t>
      </w:r>
    </w:p>
    <w:p w:rsidR="00F571BA" w:rsidRPr="00421306" w:rsidRDefault="00F571BA" w:rsidP="00F571BA">
      <w:pPr>
        <w:ind w:leftChars="100" w:left="438" w:hangingChars="100" w:hanging="224"/>
        <w:rPr>
          <w:rFonts w:hAnsi="ＭＳ 明朝"/>
          <w:sz w:val="22"/>
          <w:szCs w:val="22"/>
        </w:rPr>
      </w:pPr>
      <w:r w:rsidRPr="00421306">
        <w:rPr>
          <w:rFonts w:hAnsi="ＭＳ 明朝" w:hint="eastAsia"/>
          <w:sz w:val="22"/>
          <w:szCs w:val="22"/>
        </w:rPr>
        <w:t>・本校は開校</w:t>
      </w:r>
      <w:r>
        <w:rPr>
          <w:rFonts w:hAnsi="ＭＳ 明朝" w:hint="eastAsia"/>
          <w:sz w:val="22"/>
          <w:szCs w:val="22"/>
        </w:rPr>
        <w:t>１４３</w:t>
      </w:r>
      <w:r w:rsidRPr="00421306">
        <w:rPr>
          <w:rFonts w:hAnsi="ＭＳ 明朝" w:hint="eastAsia"/>
          <w:sz w:val="22"/>
          <w:szCs w:val="22"/>
        </w:rPr>
        <w:t>年目の高等学校である。各学年</w:t>
      </w:r>
      <w:r>
        <w:rPr>
          <w:rFonts w:hAnsi="ＭＳ 明朝" w:hint="eastAsia"/>
          <w:sz w:val="22"/>
          <w:szCs w:val="22"/>
        </w:rPr>
        <w:t>７</w:t>
      </w:r>
      <w:r w:rsidRPr="00421306">
        <w:rPr>
          <w:rFonts w:hAnsi="ＭＳ 明朝" w:hint="eastAsia"/>
          <w:sz w:val="22"/>
          <w:szCs w:val="22"/>
        </w:rPr>
        <w:t>クラス</w:t>
      </w:r>
      <w:r>
        <w:rPr>
          <w:rFonts w:hAnsi="ＭＳ 明朝" w:hint="eastAsia"/>
          <w:sz w:val="22"/>
          <w:szCs w:val="22"/>
        </w:rPr>
        <w:t>，</w:t>
      </w:r>
      <w:r w:rsidRPr="00421306">
        <w:rPr>
          <w:rFonts w:hAnsi="ＭＳ 明朝" w:hint="eastAsia"/>
          <w:sz w:val="22"/>
          <w:szCs w:val="22"/>
        </w:rPr>
        <w:t>計</w:t>
      </w:r>
      <w:r>
        <w:rPr>
          <w:rFonts w:hAnsi="ＭＳ 明朝" w:hint="eastAsia"/>
          <w:sz w:val="22"/>
          <w:szCs w:val="22"/>
        </w:rPr>
        <w:t>２１クラス（１学年：普通科，２学年及び３学年：普通科理系ＳＳクラス各１クラス，普通科</w:t>
      </w:r>
      <w:r w:rsidRPr="00421306">
        <w:rPr>
          <w:rFonts w:hAnsi="ＭＳ 明朝" w:hint="eastAsia"/>
          <w:sz w:val="22"/>
          <w:szCs w:val="22"/>
        </w:rPr>
        <w:t>理系・</w:t>
      </w:r>
      <w:r>
        <w:rPr>
          <w:rFonts w:hAnsi="ＭＳ 明朝" w:hint="eastAsia"/>
          <w:sz w:val="22"/>
          <w:szCs w:val="22"/>
        </w:rPr>
        <w:t>普通科</w:t>
      </w:r>
      <w:r w:rsidRPr="00421306">
        <w:rPr>
          <w:rFonts w:hAnsi="ＭＳ 明朝" w:hint="eastAsia"/>
          <w:sz w:val="22"/>
          <w:szCs w:val="22"/>
        </w:rPr>
        <w:t>文系各</w:t>
      </w:r>
      <w:r>
        <w:rPr>
          <w:rFonts w:hAnsi="ＭＳ 明朝" w:hint="eastAsia"/>
          <w:sz w:val="22"/>
          <w:szCs w:val="22"/>
        </w:rPr>
        <w:t>３</w:t>
      </w:r>
      <w:r w:rsidRPr="00421306">
        <w:rPr>
          <w:rFonts w:hAnsi="ＭＳ 明朝" w:hint="eastAsia"/>
          <w:sz w:val="22"/>
          <w:szCs w:val="22"/>
        </w:rPr>
        <w:t>クラス）の全日制の学校である。</w:t>
      </w:r>
    </w:p>
    <w:p w:rsidR="00F571BA" w:rsidRDefault="00F571BA" w:rsidP="00F571BA">
      <w:pPr>
        <w:ind w:leftChars="100" w:left="438" w:hangingChars="100" w:hanging="224"/>
        <w:rPr>
          <w:rFonts w:hAnsi="ＭＳ 明朝"/>
          <w:sz w:val="22"/>
          <w:szCs w:val="22"/>
        </w:rPr>
      </w:pPr>
      <w:r w:rsidRPr="00421306">
        <w:rPr>
          <w:rFonts w:hAnsi="ＭＳ 明朝" w:hint="eastAsia"/>
          <w:sz w:val="22"/>
          <w:szCs w:val="22"/>
        </w:rPr>
        <w:t>・平成</w:t>
      </w:r>
      <w:r>
        <w:rPr>
          <w:rFonts w:hAnsi="ＭＳ 明朝" w:hint="eastAsia"/>
          <w:sz w:val="22"/>
          <w:szCs w:val="22"/>
        </w:rPr>
        <w:t>２０</w:t>
      </w:r>
      <w:r w:rsidRPr="00421306">
        <w:rPr>
          <w:rFonts w:hAnsi="ＭＳ 明朝" w:hint="eastAsia"/>
          <w:sz w:val="22"/>
          <w:szCs w:val="22"/>
        </w:rPr>
        <w:t>年度</w:t>
      </w:r>
      <w:r>
        <w:rPr>
          <w:rFonts w:hAnsi="ＭＳ 明朝" w:hint="eastAsia"/>
          <w:sz w:val="22"/>
          <w:szCs w:val="22"/>
        </w:rPr>
        <w:t>より２９年度まで文部科学省の「スーパーサイエンスハイスクール（SSH）」の</w:t>
      </w:r>
      <w:r w:rsidRPr="00421306">
        <w:rPr>
          <w:rFonts w:hAnsi="ＭＳ 明朝" w:hint="eastAsia"/>
          <w:sz w:val="22"/>
          <w:szCs w:val="22"/>
        </w:rPr>
        <w:t>指定を受け，</w:t>
      </w:r>
      <w:r>
        <w:rPr>
          <w:rFonts w:hAnsi="ＭＳ 明朝" w:hint="eastAsia"/>
          <w:sz w:val="22"/>
          <w:szCs w:val="22"/>
        </w:rPr>
        <w:t>科学的な視点をもった</w:t>
      </w:r>
      <w:r w:rsidRPr="00421306">
        <w:rPr>
          <w:rFonts w:hAnsi="ＭＳ 明朝" w:hint="eastAsia"/>
          <w:sz w:val="22"/>
          <w:szCs w:val="22"/>
        </w:rPr>
        <w:t>英語教育の研究開発に取り組ん</w:t>
      </w:r>
      <w:r>
        <w:rPr>
          <w:rFonts w:hAnsi="ＭＳ 明朝" w:hint="eastAsia"/>
          <w:sz w:val="22"/>
          <w:szCs w:val="22"/>
        </w:rPr>
        <w:t>できた</w:t>
      </w:r>
      <w:r w:rsidRPr="00421306">
        <w:rPr>
          <w:rFonts w:hAnsi="ＭＳ 明朝" w:hint="eastAsia"/>
          <w:sz w:val="22"/>
          <w:szCs w:val="22"/>
        </w:rPr>
        <w:t>。</w:t>
      </w:r>
    </w:p>
    <w:p w:rsidR="00E00460" w:rsidRPr="000F601F" w:rsidRDefault="00E00460" w:rsidP="00E00460">
      <w:pPr>
        <w:pStyle w:val="a3"/>
        <w:ind w:leftChars="0" w:left="0"/>
        <w:rPr>
          <w:rFonts w:hAnsi="ＭＳ 明朝"/>
          <w:sz w:val="22"/>
          <w:szCs w:val="22"/>
        </w:rPr>
      </w:pPr>
      <w:r w:rsidRPr="000F601F">
        <w:rPr>
          <w:rFonts w:hAnsi="ＭＳ 明朝" w:hint="eastAsia"/>
          <w:sz w:val="22"/>
          <w:szCs w:val="22"/>
        </w:rPr>
        <w:t>（授業展開）</w:t>
      </w:r>
    </w:p>
    <w:p w:rsidR="00F571BA" w:rsidRDefault="00F571BA" w:rsidP="00F571BA">
      <w:pPr>
        <w:ind w:leftChars="100" w:left="438" w:hangingChars="100" w:hanging="224"/>
        <w:rPr>
          <w:rFonts w:hAnsi="ＭＳ 明朝"/>
          <w:sz w:val="22"/>
          <w:szCs w:val="22"/>
        </w:rPr>
      </w:pPr>
      <w:r w:rsidRPr="00421306">
        <w:rPr>
          <w:rFonts w:hAnsi="ＭＳ 明朝" w:hint="eastAsia"/>
          <w:sz w:val="22"/>
          <w:szCs w:val="22"/>
        </w:rPr>
        <w:t>・</w:t>
      </w:r>
      <w:r>
        <w:rPr>
          <w:rFonts w:hAnsi="ＭＳ 明朝" w:hint="eastAsia"/>
          <w:sz w:val="22"/>
          <w:szCs w:val="22"/>
        </w:rPr>
        <w:t>ペアワーク、グループワークを積極的に取り入れ、授業の中で英語を</w:t>
      </w:r>
      <w:r w:rsidR="00686BF1">
        <w:rPr>
          <w:rFonts w:hAnsi="ＭＳ 明朝" w:hint="eastAsia"/>
          <w:sz w:val="22"/>
          <w:szCs w:val="22"/>
        </w:rPr>
        <w:t>使用</w:t>
      </w:r>
      <w:r>
        <w:rPr>
          <w:rFonts w:hAnsi="ＭＳ 明朝" w:hint="eastAsia"/>
          <w:sz w:val="22"/>
          <w:szCs w:val="22"/>
        </w:rPr>
        <w:t>する</w:t>
      </w:r>
      <w:r w:rsidR="00686BF1">
        <w:rPr>
          <w:rFonts w:hAnsi="ＭＳ 明朝" w:hint="eastAsia"/>
          <w:sz w:val="22"/>
          <w:szCs w:val="22"/>
        </w:rPr>
        <w:t>場面</w:t>
      </w:r>
      <w:r w:rsidR="00686BF1">
        <w:rPr>
          <w:rFonts w:hAnsi="ＭＳ 明朝"/>
          <w:sz w:val="22"/>
          <w:szCs w:val="22"/>
        </w:rPr>
        <w:t>を多く設定している。</w:t>
      </w:r>
      <w:r w:rsidR="000214B0">
        <w:rPr>
          <w:rFonts w:hAnsi="ＭＳ 明朝" w:hint="eastAsia"/>
          <w:sz w:val="22"/>
          <w:szCs w:val="22"/>
        </w:rPr>
        <w:t>また、テキスト教材のリ</w:t>
      </w:r>
      <w:r>
        <w:rPr>
          <w:rFonts w:hAnsi="ＭＳ 明朝" w:hint="eastAsia"/>
          <w:sz w:val="22"/>
          <w:szCs w:val="22"/>
        </w:rPr>
        <w:t>テリングや学校行事に関連したスピーチなどを取り入れている。</w:t>
      </w:r>
    </w:p>
    <w:p w:rsidR="00F571BA" w:rsidRDefault="00F571BA" w:rsidP="00F571BA">
      <w:pPr>
        <w:ind w:leftChars="100" w:left="438" w:hangingChars="100" w:hanging="224"/>
        <w:rPr>
          <w:rFonts w:hAnsi="ＭＳ 明朝"/>
          <w:sz w:val="22"/>
          <w:szCs w:val="22"/>
        </w:rPr>
      </w:pPr>
      <w:r>
        <w:rPr>
          <w:rFonts w:hAnsi="ＭＳ 明朝" w:hint="eastAsia"/>
          <w:sz w:val="22"/>
          <w:szCs w:val="22"/>
        </w:rPr>
        <w:t>・</w:t>
      </w:r>
      <w:r w:rsidR="007B2419">
        <w:rPr>
          <w:rFonts w:hAnsi="ＭＳ 明朝" w:hint="eastAsia"/>
          <w:sz w:val="22"/>
          <w:szCs w:val="22"/>
        </w:rPr>
        <w:t>授業をできるだけ英語で実施し、</w:t>
      </w:r>
      <w:r>
        <w:rPr>
          <w:rFonts w:hAnsi="ＭＳ 明朝" w:hint="eastAsia"/>
          <w:sz w:val="22"/>
          <w:szCs w:val="22"/>
        </w:rPr>
        <w:t>１年次から毎週のリスニング演習</w:t>
      </w:r>
      <w:r w:rsidR="000214B0">
        <w:rPr>
          <w:rFonts w:hAnsi="ＭＳ 明朝" w:hint="eastAsia"/>
          <w:sz w:val="22"/>
          <w:szCs w:val="22"/>
        </w:rPr>
        <w:t>を取り入れている</w:t>
      </w:r>
      <w:r>
        <w:rPr>
          <w:rFonts w:hAnsi="ＭＳ 明朝" w:hint="eastAsia"/>
          <w:sz w:val="22"/>
          <w:szCs w:val="22"/>
        </w:rPr>
        <w:t>。</w:t>
      </w:r>
    </w:p>
    <w:p w:rsidR="00F571BA" w:rsidRDefault="00F571BA" w:rsidP="00F571BA">
      <w:pPr>
        <w:ind w:leftChars="100" w:left="438" w:hangingChars="100" w:hanging="224"/>
        <w:rPr>
          <w:rFonts w:hAnsi="ＭＳ 明朝"/>
          <w:sz w:val="22"/>
          <w:szCs w:val="22"/>
        </w:rPr>
      </w:pPr>
      <w:r w:rsidRPr="00421306">
        <w:rPr>
          <w:rFonts w:hAnsi="ＭＳ 明朝" w:hint="eastAsia"/>
          <w:sz w:val="22"/>
          <w:szCs w:val="22"/>
        </w:rPr>
        <w:t>・</w:t>
      </w:r>
      <w:r>
        <w:rPr>
          <w:rFonts w:hAnsi="ＭＳ 明朝" w:hint="eastAsia"/>
          <w:sz w:val="22"/>
          <w:szCs w:val="22"/>
        </w:rPr>
        <w:t>１、２年のコミュニケーション英語の授業で、段階的にディベートを取り入れている。</w:t>
      </w:r>
    </w:p>
    <w:p w:rsidR="00893AF5" w:rsidRDefault="00893AF5" w:rsidP="00893AF5">
      <w:pPr>
        <w:ind w:leftChars="100" w:left="438" w:hangingChars="100" w:hanging="224"/>
        <w:rPr>
          <w:rFonts w:hAnsi="ＭＳ 明朝"/>
          <w:sz w:val="22"/>
          <w:szCs w:val="22"/>
        </w:rPr>
      </w:pPr>
      <w:r>
        <w:rPr>
          <w:rFonts w:hAnsi="ＭＳ 明朝" w:hint="eastAsia"/>
          <w:sz w:val="22"/>
          <w:szCs w:val="22"/>
        </w:rPr>
        <w:t>・全学年を対象にALTとのティームティーチングを実施している。特に１年では、英語表現で学んだことをもとに関連づけて実践的にスピーキングができるよう授業を行っている。</w:t>
      </w:r>
    </w:p>
    <w:p w:rsidR="00F571BA" w:rsidRDefault="00F571BA" w:rsidP="00F571BA">
      <w:pPr>
        <w:ind w:leftChars="100" w:left="438" w:hangingChars="100" w:hanging="224"/>
        <w:rPr>
          <w:rFonts w:hAnsi="ＭＳ 明朝"/>
          <w:sz w:val="22"/>
          <w:szCs w:val="22"/>
        </w:rPr>
      </w:pPr>
      <w:r w:rsidRPr="00421306">
        <w:rPr>
          <w:rFonts w:hAnsi="ＭＳ 明朝" w:hint="eastAsia"/>
          <w:sz w:val="22"/>
          <w:szCs w:val="22"/>
        </w:rPr>
        <w:t>・</w:t>
      </w:r>
      <w:r>
        <w:rPr>
          <w:rFonts w:hAnsi="ＭＳ 明朝" w:hint="eastAsia"/>
          <w:sz w:val="22"/>
          <w:szCs w:val="22"/>
        </w:rPr>
        <w:t>１、２年次には各４冊</w:t>
      </w:r>
      <w:r w:rsidR="00893AF5">
        <w:rPr>
          <w:rFonts w:hAnsi="ＭＳ 明朝" w:hint="eastAsia"/>
          <w:sz w:val="22"/>
          <w:szCs w:val="22"/>
        </w:rPr>
        <w:t>ほど</w:t>
      </w:r>
      <w:r>
        <w:rPr>
          <w:rFonts w:hAnsi="ＭＳ 明朝" w:hint="eastAsia"/>
          <w:sz w:val="22"/>
          <w:szCs w:val="22"/>
        </w:rPr>
        <w:t>の本を読んで</w:t>
      </w:r>
      <w:r w:rsidR="007B2419">
        <w:rPr>
          <w:rFonts w:hAnsi="ＭＳ 明朝" w:hint="eastAsia"/>
          <w:sz w:val="22"/>
          <w:szCs w:val="22"/>
        </w:rPr>
        <w:t>概要と</w:t>
      </w:r>
      <w:r>
        <w:rPr>
          <w:rFonts w:hAnsi="ＭＳ 明朝" w:hint="eastAsia"/>
          <w:sz w:val="22"/>
          <w:szCs w:val="22"/>
        </w:rPr>
        <w:t>感想を英文で書く活動を行っている。</w:t>
      </w:r>
    </w:p>
    <w:p w:rsidR="00F571BA" w:rsidRPr="00421306" w:rsidRDefault="00F571BA" w:rsidP="00F571BA">
      <w:pPr>
        <w:ind w:leftChars="100" w:left="438" w:hangingChars="100" w:hanging="224"/>
        <w:rPr>
          <w:rFonts w:hAnsi="ＭＳ 明朝"/>
          <w:sz w:val="22"/>
          <w:szCs w:val="22"/>
        </w:rPr>
      </w:pPr>
      <w:r>
        <w:rPr>
          <w:rFonts w:hAnsi="ＭＳ 明朝" w:hint="eastAsia"/>
          <w:sz w:val="22"/>
          <w:szCs w:val="22"/>
        </w:rPr>
        <w:t>・３年次には総合力を高めるため、英語表現の授業で希望者対象にエッセイライティングの指導を定期的に行っている。</w:t>
      </w:r>
    </w:p>
    <w:p w:rsidR="00E00460" w:rsidRPr="000F601F" w:rsidRDefault="00E00460" w:rsidP="00E00460">
      <w:pPr>
        <w:rPr>
          <w:rFonts w:hAnsi="ＭＳ 明朝"/>
          <w:b/>
          <w:sz w:val="22"/>
          <w:szCs w:val="22"/>
        </w:rPr>
      </w:pPr>
      <w:r w:rsidRPr="000F601F">
        <w:rPr>
          <w:rFonts w:hAnsi="ＭＳ 明朝" w:hint="eastAsia"/>
          <w:b/>
          <w:sz w:val="22"/>
          <w:szCs w:val="22"/>
        </w:rPr>
        <w:t>②　教員の指導力向上</w:t>
      </w:r>
    </w:p>
    <w:p w:rsidR="00E00460" w:rsidRPr="000F601F" w:rsidRDefault="00E00460" w:rsidP="00E00460">
      <w:pPr>
        <w:rPr>
          <w:rFonts w:hAnsi="ＭＳ 明朝"/>
          <w:sz w:val="22"/>
          <w:szCs w:val="22"/>
        </w:rPr>
      </w:pPr>
      <w:r w:rsidRPr="000F601F">
        <w:rPr>
          <w:rFonts w:hAnsi="ＭＳ 明朝" w:hint="eastAsia"/>
          <w:sz w:val="22"/>
          <w:szCs w:val="22"/>
        </w:rPr>
        <w:t>（教員研修）</w:t>
      </w:r>
    </w:p>
    <w:p w:rsidR="000214B0" w:rsidRDefault="000214B0" w:rsidP="000214B0">
      <w:pPr>
        <w:ind w:leftChars="100" w:left="438" w:hangingChars="100" w:hanging="224"/>
        <w:rPr>
          <w:rFonts w:hAnsi="ＭＳ 明朝"/>
          <w:sz w:val="22"/>
          <w:szCs w:val="22"/>
        </w:rPr>
      </w:pPr>
      <w:r w:rsidRPr="00431C17">
        <w:rPr>
          <w:rFonts w:hAnsi="ＭＳ 明朝" w:hint="eastAsia"/>
          <w:sz w:val="22"/>
          <w:szCs w:val="22"/>
        </w:rPr>
        <w:t>・</w:t>
      </w:r>
      <w:r>
        <w:rPr>
          <w:rFonts w:hAnsi="ＭＳ 明朝" w:hint="eastAsia"/>
          <w:sz w:val="22"/>
          <w:szCs w:val="22"/>
        </w:rPr>
        <w:t>県総合教育センター主催の「</w:t>
      </w:r>
      <w:r w:rsidRPr="00310ED8">
        <w:rPr>
          <w:rFonts w:hAnsi="ＭＳ 明朝" w:hint="eastAsia"/>
          <w:sz w:val="22"/>
          <w:szCs w:val="22"/>
        </w:rPr>
        <w:t>英語授業力向上研修</w:t>
      </w:r>
      <w:r>
        <w:rPr>
          <w:rFonts w:hAnsi="ＭＳ 明朝" w:hint="eastAsia"/>
          <w:sz w:val="22"/>
          <w:szCs w:val="22"/>
        </w:rPr>
        <w:t>」には，平成２７年度より５年間で英語科教員全員が受講する計画となっており，指導力の向上を図っている。</w:t>
      </w:r>
    </w:p>
    <w:p w:rsidR="00E00460" w:rsidRPr="000F601F" w:rsidRDefault="00E00460" w:rsidP="00E00460">
      <w:pPr>
        <w:rPr>
          <w:rFonts w:hAnsi="ＭＳ 明朝"/>
          <w:sz w:val="22"/>
          <w:szCs w:val="22"/>
        </w:rPr>
      </w:pPr>
      <w:r w:rsidRPr="000F601F">
        <w:rPr>
          <w:rFonts w:hAnsi="ＭＳ 明朝" w:hint="eastAsia"/>
          <w:sz w:val="22"/>
          <w:szCs w:val="22"/>
        </w:rPr>
        <w:t>（外部人材の活用）</w:t>
      </w:r>
    </w:p>
    <w:p w:rsidR="00893AF5" w:rsidRPr="000F601F" w:rsidRDefault="00E00460" w:rsidP="00E00460">
      <w:pPr>
        <w:ind w:left="448" w:hangingChars="200" w:hanging="448"/>
        <w:rPr>
          <w:rFonts w:hAnsi="ＭＳ 明朝"/>
          <w:sz w:val="22"/>
          <w:szCs w:val="22"/>
        </w:rPr>
      </w:pPr>
      <w:r w:rsidRPr="000F601F">
        <w:rPr>
          <w:rFonts w:hAnsi="ＭＳ 明朝" w:hint="eastAsia"/>
          <w:sz w:val="22"/>
          <w:szCs w:val="22"/>
        </w:rPr>
        <w:t xml:space="preserve">　</w:t>
      </w:r>
      <w:r w:rsidR="00893AF5">
        <w:rPr>
          <w:rFonts w:hAnsi="ＭＳ 明朝" w:hint="eastAsia"/>
          <w:sz w:val="22"/>
          <w:szCs w:val="22"/>
        </w:rPr>
        <w:t xml:space="preserve">　・全学年がALTとのティームティーチングを実施しているため、毎週英語での打ち合わせを行っている。</w:t>
      </w:r>
    </w:p>
    <w:p w:rsidR="00E00460" w:rsidRPr="000F601F" w:rsidRDefault="00E00460" w:rsidP="00E00460">
      <w:pPr>
        <w:rPr>
          <w:rFonts w:hAnsi="ＭＳ 明朝"/>
          <w:b/>
          <w:sz w:val="22"/>
          <w:szCs w:val="22"/>
        </w:rPr>
      </w:pPr>
      <w:r w:rsidRPr="000F601F">
        <w:rPr>
          <w:rFonts w:hAnsi="ＭＳ 明朝" w:hint="eastAsia"/>
          <w:b/>
          <w:sz w:val="22"/>
          <w:szCs w:val="22"/>
        </w:rPr>
        <w:t>③　校内組織</w:t>
      </w:r>
    </w:p>
    <w:p w:rsidR="000214B0" w:rsidRDefault="000214B0" w:rsidP="000214B0">
      <w:pPr>
        <w:ind w:leftChars="100" w:left="438" w:hangingChars="100" w:hanging="224"/>
        <w:rPr>
          <w:rFonts w:hAnsi="ＭＳ 明朝"/>
          <w:sz w:val="22"/>
          <w:szCs w:val="22"/>
        </w:rPr>
      </w:pPr>
      <w:r>
        <w:rPr>
          <w:rFonts w:hAnsi="ＭＳ 明朝" w:hint="eastAsia"/>
          <w:sz w:val="22"/>
          <w:szCs w:val="22"/>
        </w:rPr>
        <w:t>・英語科教員で外部検定試験の検討対策係を設け、今年度は</w:t>
      </w:r>
      <w:r w:rsidR="00E978C4">
        <w:rPr>
          <w:rFonts w:hAnsi="ＭＳ 明朝" w:hint="eastAsia"/>
          <w:sz w:val="22"/>
          <w:szCs w:val="22"/>
        </w:rPr>
        <w:t>学校を</w:t>
      </w:r>
      <w:r w:rsidR="00E978C4">
        <w:rPr>
          <w:rFonts w:hAnsi="ＭＳ 明朝"/>
          <w:sz w:val="22"/>
          <w:szCs w:val="22"/>
        </w:rPr>
        <w:t>会場</w:t>
      </w:r>
      <w:r w:rsidR="00E978C4">
        <w:rPr>
          <w:rFonts w:hAnsi="ＭＳ 明朝" w:hint="eastAsia"/>
          <w:sz w:val="22"/>
          <w:szCs w:val="22"/>
        </w:rPr>
        <w:t>とした</w:t>
      </w:r>
      <w:r>
        <w:rPr>
          <w:rFonts w:hAnsi="ＭＳ 明朝" w:hint="eastAsia"/>
          <w:sz w:val="22"/>
          <w:szCs w:val="22"/>
        </w:rPr>
        <w:t>実施を検討している。</w:t>
      </w:r>
    </w:p>
    <w:p w:rsidR="000214B0" w:rsidRPr="00431C17" w:rsidRDefault="000214B0" w:rsidP="000214B0">
      <w:pPr>
        <w:ind w:leftChars="100" w:left="438" w:hangingChars="100" w:hanging="224"/>
        <w:rPr>
          <w:rFonts w:hAnsi="ＭＳ 明朝"/>
          <w:sz w:val="22"/>
          <w:szCs w:val="22"/>
        </w:rPr>
      </w:pPr>
      <w:r w:rsidRPr="00431C17">
        <w:rPr>
          <w:rFonts w:hAnsi="ＭＳ 明朝" w:hint="eastAsia"/>
          <w:sz w:val="22"/>
          <w:szCs w:val="22"/>
        </w:rPr>
        <w:t>・</w:t>
      </w:r>
      <w:r>
        <w:rPr>
          <w:rFonts w:hAnsi="ＭＳ 明朝" w:hint="eastAsia"/>
          <w:sz w:val="22"/>
          <w:szCs w:val="22"/>
        </w:rPr>
        <w:t>１年を対象に昼休み等を利用してスピーキングの個人指導を</w:t>
      </w:r>
      <w:r w:rsidR="00E978C4">
        <w:rPr>
          <w:rFonts w:hAnsi="ＭＳ 明朝" w:hint="eastAsia"/>
          <w:sz w:val="22"/>
          <w:szCs w:val="22"/>
        </w:rPr>
        <w:t>継続して</w:t>
      </w:r>
      <w:r>
        <w:rPr>
          <w:rFonts w:hAnsi="ＭＳ 明朝" w:hint="eastAsia"/>
          <w:sz w:val="22"/>
          <w:szCs w:val="22"/>
        </w:rPr>
        <w:t>実施</w:t>
      </w:r>
      <w:r w:rsidR="005325F7">
        <w:rPr>
          <w:rFonts w:hAnsi="ＭＳ 明朝" w:hint="eastAsia"/>
          <w:sz w:val="22"/>
          <w:szCs w:val="22"/>
        </w:rPr>
        <w:t>する</w:t>
      </w:r>
      <w:r w:rsidR="005325F7">
        <w:rPr>
          <w:rFonts w:hAnsi="ＭＳ 明朝"/>
          <w:sz w:val="22"/>
          <w:szCs w:val="22"/>
        </w:rPr>
        <w:t>体制をつくっている。</w:t>
      </w:r>
    </w:p>
    <w:p w:rsidR="00E00460" w:rsidRPr="000F601F" w:rsidRDefault="000214B0" w:rsidP="00893AF5">
      <w:pPr>
        <w:ind w:leftChars="100" w:left="438" w:hangingChars="100" w:hanging="224"/>
        <w:rPr>
          <w:rFonts w:hAnsi="ＭＳ 明朝"/>
          <w:sz w:val="22"/>
          <w:szCs w:val="22"/>
        </w:rPr>
      </w:pPr>
      <w:r w:rsidRPr="00431C17">
        <w:rPr>
          <w:rFonts w:hAnsi="ＭＳ 明朝" w:hint="eastAsia"/>
          <w:sz w:val="22"/>
          <w:szCs w:val="22"/>
        </w:rPr>
        <w:t>・</w:t>
      </w:r>
      <w:r>
        <w:rPr>
          <w:rFonts w:hAnsi="ＭＳ 明朝" w:hint="eastAsia"/>
          <w:sz w:val="22"/>
          <w:szCs w:val="22"/>
        </w:rPr>
        <w:t>国際理解教育係と連携して、海外留学</w:t>
      </w:r>
      <w:r w:rsidR="00893AF5">
        <w:rPr>
          <w:rFonts w:hAnsi="ＭＳ 明朝" w:hint="eastAsia"/>
          <w:sz w:val="22"/>
          <w:szCs w:val="22"/>
        </w:rPr>
        <w:t>・外部検定試験・スピーチコンテスト等の情報提供を積極的に行っている。</w:t>
      </w:r>
    </w:p>
    <w:p w:rsidR="00E00460" w:rsidRPr="000F601F" w:rsidRDefault="00E00460" w:rsidP="00E00460">
      <w:pPr>
        <w:ind w:left="450" w:hangingChars="200" w:hanging="450"/>
        <w:rPr>
          <w:rFonts w:hAnsi="ＭＳ 明朝"/>
          <w:b/>
          <w:sz w:val="22"/>
          <w:szCs w:val="22"/>
        </w:rPr>
      </w:pPr>
      <w:r w:rsidRPr="000F601F">
        <w:rPr>
          <w:rFonts w:hAnsi="ＭＳ 明朝" w:hint="eastAsia"/>
          <w:b/>
          <w:sz w:val="22"/>
          <w:szCs w:val="22"/>
        </w:rPr>
        <w:t>④　施設設備</w:t>
      </w:r>
    </w:p>
    <w:p w:rsidR="00E00460" w:rsidRPr="000F601F" w:rsidRDefault="00893AF5" w:rsidP="00E978C4">
      <w:pPr>
        <w:ind w:leftChars="100" w:left="438" w:hangingChars="100" w:hanging="224"/>
        <w:rPr>
          <w:rFonts w:hAnsi="ＭＳ 明朝"/>
          <w:sz w:val="22"/>
          <w:szCs w:val="22"/>
        </w:rPr>
      </w:pPr>
      <w:r>
        <w:rPr>
          <w:rFonts w:hAnsi="ＭＳ 明朝" w:hint="eastAsia"/>
          <w:sz w:val="22"/>
          <w:szCs w:val="22"/>
        </w:rPr>
        <w:t>・すべての普通教室にスクリーンとLANが設置されており、各階にプロジェクターが用意され授業用ノートパソコンを用いた授業を実施できる。また、タブレットが２５台用意され、使用が可能である。</w:t>
      </w:r>
    </w:p>
    <w:p w:rsidR="00E00460" w:rsidRPr="000F601F" w:rsidRDefault="00E00460" w:rsidP="00E00460">
      <w:pPr>
        <w:pStyle w:val="a3"/>
        <w:ind w:leftChars="0" w:left="0"/>
        <w:rPr>
          <w:rFonts w:hAnsi="ＭＳ 明朝"/>
          <w:b/>
          <w:sz w:val="22"/>
          <w:szCs w:val="22"/>
        </w:rPr>
      </w:pPr>
      <w:r w:rsidRPr="000F601F">
        <w:rPr>
          <w:rFonts w:hAnsi="ＭＳ 明朝" w:hint="eastAsia"/>
          <w:b/>
          <w:sz w:val="22"/>
          <w:szCs w:val="22"/>
        </w:rPr>
        <w:t>⑤　取組の成果の（都道府県）全体への普及・共有方法</w:t>
      </w:r>
    </w:p>
    <w:p w:rsidR="00E00460" w:rsidRPr="000F601F" w:rsidRDefault="00E00460" w:rsidP="00E00460">
      <w:pPr>
        <w:pStyle w:val="a3"/>
        <w:ind w:leftChars="0" w:left="0"/>
        <w:rPr>
          <w:rFonts w:hAnsi="ＭＳ 明朝"/>
          <w:sz w:val="22"/>
          <w:szCs w:val="22"/>
        </w:rPr>
      </w:pPr>
      <w:r w:rsidRPr="000F601F">
        <w:rPr>
          <w:rFonts w:hAnsi="ＭＳ 明朝" w:hint="eastAsia"/>
          <w:sz w:val="22"/>
          <w:szCs w:val="22"/>
        </w:rPr>
        <w:t xml:space="preserve">　</w:t>
      </w:r>
      <w:r w:rsidR="007B2419">
        <w:rPr>
          <w:rFonts w:hAnsi="ＭＳ 明朝" w:hint="eastAsia"/>
          <w:sz w:val="22"/>
          <w:szCs w:val="22"/>
        </w:rPr>
        <w:t>・</w:t>
      </w:r>
      <w:r w:rsidR="005325F7">
        <w:rPr>
          <w:rFonts w:hAnsi="ＭＳ 明朝" w:hint="eastAsia"/>
          <w:sz w:val="22"/>
          <w:szCs w:val="22"/>
        </w:rPr>
        <w:t>高</w:t>
      </w:r>
      <w:r w:rsidR="005325F7">
        <w:rPr>
          <w:rFonts w:hAnsi="ＭＳ 明朝"/>
          <w:sz w:val="22"/>
          <w:szCs w:val="22"/>
        </w:rPr>
        <w:t>教研英語部会での</w:t>
      </w:r>
      <w:r w:rsidR="005325F7">
        <w:rPr>
          <w:rFonts w:hAnsi="ＭＳ 明朝" w:hint="eastAsia"/>
          <w:sz w:val="22"/>
          <w:szCs w:val="22"/>
        </w:rPr>
        <w:t>研究</w:t>
      </w:r>
      <w:r w:rsidR="005325F7">
        <w:rPr>
          <w:rFonts w:hAnsi="ＭＳ 明朝"/>
          <w:sz w:val="22"/>
          <w:szCs w:val="22"/>
        </w:rPr>
        <w:t>協議や研修</w:t>
      </w:r>
      <w:r w:rsidR="00686BF1">
        <w:rPr>
          <w:rFonts w:hAnsi="ＭＳ 明朝" w:hint="eastAsia"/>
          <w:sz w:val="22"/>
          <w:szCs w:val="22"/>
        </w:rPr>
        <w:t>を</w:t>
      </w:r>
      <w:r w:rsidR="00686BF1">
        <w:rPr>
          <w:rFonts w:hAnsi="ＭＳ 明朝"/>
          <w:sz w:val="22"/>
          <w:szCs w:val="22"/>
        </w:rPr>
        <w:t>通して情報の共有を図る。</w:t>
      </w:r>
    </w:p>
    <w:p w:rsidR="00E00460" w:rsidRDefault="00E00460" w:rsidP="00E00460">
      <w:pPr>
        <w:rPr>
          <w:rFonts w:hAnsi="ＭＳ 明朝"/>
          <w:b/>
          <w:sz w:val="22"/>
          <w:szCs w:val="22"/>
        </w:rPr>
      </w:pPr>
      <w:r w:rsidRPr="000F601F">
        <w:rPr>
          <w:rFonts w:hAnsi="ＭＳ 明朝" w:hint="eastAsia"/>
          <w:b/>
          <w:sz w:val="22"/>
          <w:szCs w:val="22"/>
        </w:rPr>
        <w:t xml:space="preserve">⑥　</w:t>
      </w:r>
      <w:r w:rsidRPr="000F601F">
        <w:rPr>
          <w:rFonts w:hAnsi="ＭＳ 明朝"/>
          <w:b/>
          <w:sz w:val="22"/>
          <w:szCs w:val="22"/>
        </w:rPr>
        <w:t>その他</w:t>
      </w:r>
    </w:p>
    <w:p w:rsidR="007B2419" w:rsidRPr="007B2419" w:rsidRDefault="007B2419" w:rsidP="00E00460">
      <w:pPr>
        <w:rPr>
          <w:rFonts w:hAnsi="ＭＳ 明朝"/>
          <w:sz w:val="22"/>
          <w:szCs w:val="22"/>
        </w:rPr>
      </w:pPr>
      <w:r>
        <w:rPr>
          <w:rFonts w:hAnsi="ＭＳ 明朝" w:hint="eastAsia"/>
          <w:b/>
          <w:sz w:val="22"/>
          <w:szCs w:val="22"/>
        </w:rPr>
        <w:t xml:space="preserve">　</w:t>
      </w:r>
      <w:r w:rsidRPr="007B2419">
        <w:rPr>
          <w:rFonts w:hAnsi="ＭＳ 明朝" w:hint="eastAsia"/>
          <w:sz w:val="22"/>
          <w:szCs w:val="22"/>
        </w:rPr>
        <w:t>・</w:t>
      </w:r>
      <w:r w:rsidR="005325F7">
        <w:rPr>
          <w:rFonts w:hAnsi="ＭＳ 明朝" w:hint="eastAsia"/>
          <w:sz w:val="22"/>
          <w:szCs w:val="22"/>
        </w:rPr>
        <w:t>ＡＬＴ</w:t>
      </w:r>
      <w:r w:rsidR="005325F7">
        <w:rPr>
          <w:rFonts w:hAnsi="ＭＳ 明朝"/>
          <w:sz w:val="22"/>
          <w:szCs w:val="22"/>
        </w:rPr>
        <w:t>によ</w:t>
      </w:r>
      <w:r w:rsidR="005325F7">
        <w:rPr>
          <w:rFonts w:hAnsi="ＭＳ 明朝" w:hint="eastAsia"/>
          <w:sz w:val="22"/>
          <w:szCs w:val="22"/>
        </w:rPr>
        <w:t>り</w:t>
      </w:r>
      <w:r>
        <w:rPr>
          <w:rFonts w:hAnsi="ＭＳ 明朝" w:hint="eastAsia"/>
          <w:sz w:val="22"/>
          <w:szCs w:val="22"/>
        </w:rPr>
        <w:t>希望</w:t>
      </w:r>
      <w:r w:rsidR="005325F7">
        <w:rPr>
          <w:rFonts w:hAnsi="ＭＳ 明朝" w:hint="eastAsia"/>
          <w:sz w:val="22"/>
          <w:szCs w:val="22"/>
        </w:rPr>
        <w:t>生徒</w:t>
      </w:r>
      <w:r>
        <w:rPr>
          <w:rFonts w:hAnsi="ＭＳ 明朝" w:hint="eastAsia"/>
          <w:sz w:val="22"/>
          <w:szCs w:val="22"/>
        </w:rPr>
        <w:t>が自由に英語で会話する会</w:t>
      </w:r>
      <w:r>
        <w:rPr>
          <w:rFonts w:hAnsi="ＭＳ 明朝"/>
          <w:sz w:val="22"/>
          <w:szCs w:val="22"/>
        </w:rPr>
        <w:t>“Lunchtime Table”</w:t>
      </w:r>
      <w:r w:rsidR="005325F7">
        <w:rPr>
          <w:rFonts w:hAnsi="ＭＳ 明朝" w:hint="eastAsia"/>
          <w:sz w:val="22"/>
          <w:szCs w:val="22"/>
        </w:rPr>
        <w:t>を</w:t>
      </w:r>
      <w:r w:rsidR="005325F7">
        <w:rPr>
          <w:rFonts w:hAnsi="ＭＳ 明朝"/>
          <w:sz w:val="22"/>
          <w:szCs w:val="22"/>
        </w:rPr>
        <w:t>実施</w:t>
      </w:r>
      <w:r w:rsidR="005325F7">
        <w:rPr>
          <w:rFonts w:hAnsi="ＭＳ 明朝" w:hint="eastAsia"/>
          <w:sz w:val="22"/>
          <w:szCs w:val="22"/>
        </w:rPr>
        <w:t>している</w:t>
      </w:r>
      <w:r>
        <w:rPr>
          <w:rFonts w:hAnsi="ＭＳ 明朝" w:hint="eastAsia"/>
          <w:sz w:val="22"/>
          <w:szCs w:val="22"/>
        </w:rPr>
        <w:t>。</w:t>
      </w:r>
    </w:p>
    <w:p w:rsidR="00E00460" w:rsidRPr="000F601F" w:rsidRDefault="00E00460" w:rsidP="00E00460">
      <w:pPr>
        <w:ind w:left="450" w:hangingChars="200" w:hanging="450"/>
        <w:rPr>
          <w:rFonts w:hAnsi="ＭＳ 明朝"/>
          <w:b/>
          <w:sz w:val="22"/>
          <w:szCs w:val="22"/>
        </w:rPr>
      </w:pPr>
      <w:r w:rsidRPr="000F601F">
        <w:rPr>
          <w:rFonts w:hAnsi="ＭＳ 明朝" w:hint="eastAsia"/>
          <w:b/>
          <w:sz w:val="22"/>
          <w:szCs w:val="22"/>
        </w:rPr>
        <w:t>イ　今後の課題</w:t>
      </w:r>
    </w:p>
    <w:p w:rsidR="007B2419" w:rsidRDefault="007B2419" w:rsidP="007B2419">
      <w:pPr>
        <w:ind w:firstLineChars="100" w:firstLine="224"/>
        <w:rPr>
          <w:rFonts w:hAnsi="ＭＳ 明朝"/>
          <w:sz w:val="22"/>
          <w:szCs w:val="22"/>
        </w:rPr>
      </w:pPr>
      <w:r w:rsidRPr="003534DE">
        <w:rPr>
          <w:rFonts w:hAnsi="ＭＳ 明朝" w:hint="eastAsia"/>
          <w:sz w:val="22"/>
          <w:szCs w:val="22"/>
        </w:rPr>
        <w:t>・</w:t>
      </w:r>
      <w:r>
        <w:rPr>
          <w:rFonts w:hAnsi="ＭＳ 明朝" w:hint="eastAsia"/>
          <w:sz w:val="22"/>
          <w:szCs w:val="22"/>
        </w:rPr>
        <w:t>スピーキング力を高めるため、間違いや失敗を肯定的にとらえさせ、自ら発言する姿勢をど</w:t>
      </w:r>
    </w:p>
    <w:p w:rsidR="007B2419" w:rsidRDefault="007B2419" w:rsidP="007B2419">
      <w:pPr>
        <w:ind w:firstLineChars="200" w:firstLine="448"/>
        <w:rPr>
          <w:rFonts w:hAnsi="ＭＳ 明朝"/>
          <w:sz w:val="22"/>
          <w:szCs w:val="22"/>
        </w:rPr>
      </w:pPr>
      <w:r>
        <w:rPr>
          <w:rFonts w:hAnsi="ＭＳ 明朝" w:hint="eastAsia"/>
          <w:sz w:val="22"/>
          <w:szCs w:val="22"/>
        </w:rPr>
        <w:t>のように持たせていくか。</w:t>
      </w:r>
    </w:p>
    <w:p w:rsidR="007B2419" w:rsidRDefault="007B2419" w:rsidP="007B2419">
      <w:pPr>
        <w:spacing w:line="240" w:lineRule="atLeast"/>
        <w:ind w:leftChars="100" w:left="550" w:hangingChars="150" w:hanging="336"/>
        <w:rPr>
          <w:rFonts w:hAnsi="ＭＳ 明朝"/>
          <w:sz w:val="22"/>
          <w:szCs w:val="22"/>
        </w:rPr>
      </w:pPr>
      <w:r>
        <w:rPr>
          <w:rFonts w:hAnsi="ＭＳ 明朝" w:hint="eastAsia"/>
          <w:sz w:val="22"/>
          <w:szCs w:val="22"/>
        </w:rPr>
        <w:t>・</w:t>
      </w:r>
      <w:r>
        <w:rPr>
          <w:rFonts w:hAnsi="ＭＳ 明朝"/>
          <w:sz w:val="22"/>
          <w:szCs w:val="22"/>
        </w:rPr>
        <w:t>Can-do</w:t>
      </w:r>
      <w:r>
        <w:rPr>
          <w:rFonts w:hAnsi="ＭＳ 明朝" w:hint="eastAsia"/>
          <w:sz w:val="22"/>
          <w:szCs w:val="22"/>
        </w:rPr>
        <w:t>リストの活用の仕方。</w:t>
      </w:r>
    </w:p>
    <w:p w:rsidR="007B2419" w:rsidRDefault="007B2419" w:rsidP="007B2419">
      <w:pPr>
        <w:spacing w:line="240" w:lineRule="atLeast"/>
        <w:ind w:leftChars="100" w:left="550" w:hangingChars="150" w:hanging="336"/>
        <w:rPr>
          <w:b/>
        </w:rPr>
      </w:pPr>
      <w:r>
        <w:rPr>
          <w:rFonts w:hAnsi="ＭＳ 明朝" w:hint="eastAsia"/>
          <w:sz w:val="22"/>
          <w:szCs w:val="22"/>
        </w:rPr>
        <w:t>・教員間の授業研究をさらに推し進めるにはどうするか。</w:t>
      </w:r>
      <w:r w:rsidRPr="00D4165C">
        <w:rPr>
          <w:rFonts w:hAnsi="ＭＳ 明朝"/>
          <w:noProof/>
          <w:sz w:val="22"/>
          <w:szCs w:val="22"/>
        </w:rPr>
        <mc:AlternateContent>
          <mc:Choice Requires="wps">
            <w:drawing>
              <wp:anchor distT="0" distB="0" distL="114300" distR="114300" simplePos="0" relativeHeight="251659264" behindDoc="1" locked="0" layoutInCell="1" allowOverlap="1" wp14:anchorId="56021DB3" wp14:editId="2A3A3618">
                <wp:simplePos x="0" y="0"/>
                <wp:positionH relativeFrom="column">
                  <wp:posOffset>-24351</wp:posOffset>
                </wp:positionH>
                <wp:positionV relativeFrom="paragraph">
                  <wp:posOffset>182742</wp:posOffset>
                </wp:positionV>
                <wp:extent cx="5935566" cy="231840"/>
                <wp:effectExtent l="0" t="0" r="27305" b="158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566" cy="231840"/>
                        </a:xfrm>
                        <a:prstGeom prst="rect">
                          <a:avLst/>
                        </a:prstGeom>
                        <a:solidFill>
                          <a:srgbClr val="FFFFFF"/>
                        </a:solidFill>
                        <a:ln w="9525">
                          <a:solidFill>
                            <a:srgbClr val="000000"/>
                          </a:solidFill>
                          <a:miter lim="800000"/>
                          <a:headEnd/>
                          <a:tailEnd/>
                        </a:ln>
                      </wps:spPr>
                      <wps:txbx>
                        <w:txbxContent>
                          <w:p w:rsidR="00E978C4" w:rsidRPr="00D4165C" w:rsidRDefault="00E978C4" w:rsidP="00393162">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021DB3" id="Rectangle 6" o:spid="_x0000_s1026" style="position:absolute;left:0;text-align:left;margin-left:-1.9pt;margin-top:14.4pt;width:467.3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">
                <v:textbox inset="5.85pt,.7pt,5.85pt,.7pt">
                  <w:txbxContent>
                    <w:p w:rsidR="00E978C4" w:rsidRPr="00D4165C" w:rsidRDefault="00E978C4" w:rsidP="00393162">
                      <w:pPr>
                        <w:rPr>
                          <w:b/>
                        </w:rPr>
                      </w:pPr>
                    </w:p>
                  </w:txbxContent>
                </v:textbox>
              </v:rect>
            </w:pict>
          </mc:Fallback>
        </mc:AlternateContent>
      </w:r>
    </w:p>
    <w:p w:rsidR="007B2419" w:rsidRPr="00D4165C" w:rsidRDefault="007B2419" w:rsidP="007B2419">
      <w:pPr>
        <w:rPr>
          <w:b/>
        </w:rPr>
      </w:pPr>
      <w:r>
        <w:rPr>
          <w:rFonts w:hint="eastAsia"/>
          <w:b/>
        </w:rPr>
        <w:t>栃木</w:t>
      </w:r>
      <w:r w:rsidRPr="00D4165C">
        <w:rPr>
          <w:rFonts w:hint="eastAsia"/>
          <w:b/>
        </w:rPr>
        <w:t>県立</w:t>
      </w:r>
      <w:r>
        <w:rPr>
          <w:rFonts w:hint="eastAsia"/>
          <w:b/>
        </w:rPr>
        <w:t xml:space="preserve">宇都宮女子高等学校ホームページ　　</w:t>
      </w:r>
      <w:r w:rsidRPr="00310ED8">
        <w:rPr>
          <w:rStyle w:val="u35"/>
          <w:rFonts w:ascii="Arial" w:hAnsi="Arial" w:cs="Arial"/>
          <w:b/>
          <w:color w:val="auto"/>
        </w:rPr>
        <w:t>http://www.tochig</w:t>
      </w:r>
      <w:r>
        <w:rPr>
          <w:rStyle w:val="u35"/>
          <w:rFonts w:ascii="Arial" w:hAnsi="Arial" w:cs="Arial"/>
          <w:b/>
          <w:color w:val="auto"/>
        </w:rPr>
        <w:t>i-edu.ed.jp/utsunomiyajoshi/</w:t>
      </w:r>
    </w:p>
    <w:sectPr w:rsidR="007B2419" w:rsidRPr="00D4165C" w:rsidSect="00893AF5">
      <w:pgSz w:w="11906" w:h="16838" w:code="9"/>
      <w:pgMar w:top="851" w:right="1134" w:bottom="567" w:left="1134" w:header="851" w:footer="992" w:gutter="0"/>
      <w:cols w:space="425"/>
      <w:docGrid w:type="linesAndChars" w:linePitch="286" w:charSpace="-20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89" w:rsidRDefault="004E6689"/>
  </w:endnote>
  <w:endnote w:type="continuationSeparator" w:id="0">
    <w:p w:rsidR="004E6689" w:rsidRDefault="004E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89" w:rsidRDefault="004E6689"/>
  </w:footnote>
  <w:footnote w:type="continuationSeparator" w:id="0">
    <w:p w:rsidR="004E6689" w:rsidRDefault="004E66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09"/>
    <w:multiLevelType w:val="hybridMultilevel"/>
    <w:tmpl w:val="55228C72"/>
    <w:lvl w:ilvl="0" w:tplc="73C611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8E4"/>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F203CE"/>
    <w:multiLevelType w:val="hybridMultilevel"/>
    <w:tmpl w:val="822088DE"/>
    <w:lvl w:ilvl="0" w:tplc="718475F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C2C1B1E"/>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D00047"/>
    <w:multiLevelType w:val="hybridMultilevel"/>
    <w:tmpl w:val="FE22FB38"/>
    <w:lvl w:ilvl="0" w:tplc="3FBA2D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B614CE"/>
    <w:multiLevelType w:val="hybridMultilevel"/>
    <w:tmpl w:val="ECF65A72"/>
    <w:lvl w:ilvl="0" w:tplc="5BA2B33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3A44D62"/>
    <w:multiLevelType w:val="hybridMultilevel"/>
    <w:tmpl w:val="CF6277D6"/>
    <w:lvl w:ilvl="0" w:tplc="41CC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F"/>
    <w:rsid w:val="00002628"/>
    <w:rsid w:val="000214B0"/>
    <w:rsid w:val="000420B6"/>
    <w:rsid w:val="0004610A"/>
    <w:rsid w:val="00053E1F"/>
    <w:rsid w:val="00054F38"/>
    <w:rsid w:val="00064913"/>
    <w:rsid w:val="00073E54"/>
    <w:rsid w:val="00096951"/>
    <w:rsid w:val="000A136C"/>
    <w:rsid w:val="000B39E2"/>
    <w:rsid w:val="000B3AD6"/>
    <w:rsid w:val="000B431F"/>
    <w:rsid w:val="000B6FBE"/>
    <w:rsid w:val="000D2FCA"/>
    <w:rsid w:val="000F2359"/>
    <w:rsid w:val="001108EA"/>
    <w:rsid w:val="0011299F"/>
    <w:rsid w:val="0012557F"/>
    <w:rsid w:val="00144806"/>
    <w:rsid w:val="00150B69"/>
    <w:rsid w:val="00154335"/>
    <w:rsid w:val="001663A7"/>
    <w:rsid w:val="00166EF6"/>
    <w:rsid w:val="001706EB"/>
    <w:rsid w:val="0017487F"/>
    <w:rsid w:val="0017518C"/>
    <w:rsid w:val="00180A24"/>
    <w:rsid w:val="00194F8F"/>
    <w:rsid w:val="001A3D9F"/>
    <w:rsid w:val="001A50C5"/>
    <w:rsid w:val="001B12B6"/>
    <w:rsid w:val="001B31F7"/>
    <w:rsid w:val="001B63FC"/>
    <w:rsid w:val="001C4BF2"/>
    <w:rsid w:val="001D358C"/>
    <w:rsid w:val="001E399F"/>
    <w:rsid w:val="00204EC5"/>
    <w:rsid w:val="00223619"/>
    <w:rsid w:val="00224BE6"/>
    <w:rsid w:val="00225476"/>
    <w:rsid w:val="00232D51"/>
    <w:rsid w:val="00242212"/>
    <w:rsid w:val="00243B13"/>
    <w:rsid w:val="00252B28"/>
    <w:rsid w:val="002817B8"/>
    <w:rsid w:val="00282E95"/>
    <w:rsid w:val="00286737"/>
    <w:rsid w:val="0029179F"/>
    <w:rsid w:val="002924A7"/>
    <w:rsid w:val="00293473"/>
    <w:rsid w:val="002949BD"/>
    <w:rsid w:val="00295192"/>
    <w:rsid w:val="002A02A6"/>
    <w:rsid w:val="002A6877"/>
    <w:rsid w:val="002A6FCE"/>
    <w:rsid w:val="002B4851"/>
    <w:rsid w:val="002B66D8"/>
    <w:rsid w:val="002C3FB2"/>
    <w:rsid w:val="002C55BB"/>
    <w:rsid w:val="002F6964"/>
    <w:rsid w:val="003005D5"/>
    <w:rsid w:val="00321D4A"/>
    <w:rsid w:val="00337413"/>
    <w:rsid w:val="003534DE"/>
    <w:rsid w:val="003617AE"/>
    <w:rsid w:val="00364F4C"/>
    <w:rsid w:val="00371567"/>
    <w:rsid w:val="00385A04"/>
    <w:rsid w:val="00393162"/>
    <w:rsid w:val="003A49A1"/>
    <w:rsid w:val="003B07D9"/>
    <w:rsid w:val="003C142E"/>
    <w:rsid w:val="003D163D"/>
    <w:rsid w:val="003D22EC"/>
    <w:rsid w:val="003D569F"/>
    <w:rsid w:val="0040057F"/>
    <w:rsid w:val="004126ED"/>
    <w:rsid w:val="00414999"/>
    <w:rsid w:val="00421306"/>
    <w:rsid w:val="00431C17"/>
    <w:rsid w:val="004332FE"/>
    <w:rsid w:val="004335C2"/>
    <w:rsid w:val="00435FF0"/>
    <w:rsid w:val="00442DBA"/>
    <w:rsid w:val="00443187"/>
    <w:rsid w:val="0045002A"/>
    <w:rsid w:val="00452652"/>
    <w:rsid w:val="00470BE0"/>
    <w:rsid w:val="00475D70"/>
    <w:rsid w:val="00483C95"/>
    <w:rsid w:val="00495CFE"/>
    <w:rsid w:val="00497A6F"/>
    <w:rsid w:val="004A2AF6"/>
    <w:rsid w:val="004A5E41"/>
    <w:rsid w:val="004A7EF3"/>
    <w:rsid w:val="004C0F96"/>
    <w:rsid w:val="004C4C27"/>
    <w:rsid w:val="004D00C5"/>
    <w:rsid w:val="004E14A1"/>
    <w:rsid w:val="004E6689"/>
    <w:rsid w:val="005028CB"/>
    <w:rsid w:val="00507179"/>
    <w:rsid w:val="00513F2D"/>
    <w:rsid w:val="00517202"/>
    <w:rsid w:val="00527BDB"/>
    <w:rsid w:val="005325F7"/>
    <w:rsid w:val="005439BA"/>
    <w:rsid w:val="00555130"/>
    <w:rsid w:val="00555A18"/>
    <w:rsid w:val="00557738"/>
    <w:rsid w:val="00557760"/>
    <w:rsid w:val="0056790B"/>
    <w:rsid w:val="005712CC"/>
    <w:rsid w:val="00573D17"/>
    <w:rsid w:val="0058584C"/>
    <w:rsid w:val="0059467E"/>
    <w:rsid w:val="005A29F1"/>
    <w:rsid w:val="005A2E0E"/>
    <w:rsid w:val="005A2EAE"/>
    <w:rsid w:val="005A3D20"/>
    <w:rsid w:val="005B1648"/>
    <w:rsid w:val="005B20D3"/>
    <w:rsid w:val="005B455B"/>
    <w:rsid w:val="005B71D4"/>
    <w:rsid w:val="005C5799"/>
    <w:rsid w:val="005C6910"/>
    <w:rsid w:val="005E1E36"/>
    <w:rsid w:val="005F0621"/>
    <w:rsid w:val="005F630D"/>
    <w:rsid w:val="006066BE"/>
    <w:rsid w:val="00612380"/>
    <w:rsid w:val="00614B77"/>
    <w:rsid w:val="00617D2C"/>
    <w:rsid w:val="00624E4D"/>
    <w:rsid w:val="00630FEC"/>
    <w:rsid w:val="00640BAE"/>
    <w:rsid w:val="0064621F"/>
    <w:rsid w:val="00657E9A"/>
    <w:rsid w:val="00662472"/>
    <w:rsid w:val="00670313"/>
    <w:rsid w:val="00672688"/>
    <w:rsid w:val="006730C8"/>
    <w:rsid w:val="00675559"/>
    <w:rsid w:val="00676A41"/>
    <w:rsid w:val="0068015C"/>
    <w:rsid w:val="00685143"/>
    <w:rsid w:val="00686BF1"/>
    <w:rsid w:val="006B0AFC"/>
    <w:rsid w:val="006B4677"/>
    <w:rsid w:val="006E789E"/>
    <w:rsid w:val="006F0B1F"/>
    <w:rsid w:val="00705216"/>
    <w:rsid w:val="007114A5"/>
    <w:rsid w:val="00712FC5"/>
    <w:rsid w:val="00713814"/>
    <w:rsid w:val="00715EF2"/>
    <w:rsid w:val="007271FC"/>
    <w:rsid w:val="007300CA"/>
    <w:rsid w:val="00734EC3"/>
    <w:rsid w:val="0075687F"/>
    <w:rsid w:val="007616D4"/>
    <w:rsid w:val="007640F8"/>
    <w:rsid w:val="0076783F"/>
    <w:rsid w:val="00780C62"/>
    <w:rsid w:val="00790336"/>
    <w:rsid w:val="0079214F"/>
    <w:rsid w:val="007947CA"/>
    <w:rsid w:val="007A165F"/>
    <w:rsid w:val="007A4E2A"/>
    <w:rsid w:val="007B2419"/>
    <w:rsid w:val="007B4BF9"/>
    <w:rsid w:val="007B5E01"/>
    <w:rsid w:val="007E311B"/>
    <w:rsid w:val="007E6633"/>
    <w:rsid w:val="007F1883"/>
    <w:rsid w:val="00810CE8"/>
    <w:rsid w:val="008226C1"/>
    <w:rsid w:val="0082612E"/>
    <w:rsid w:val="00832A09"/>
    <w:rsid w:val="008434DF"/>
    <w:rsid w:val="00844918"/>
    <w:rsid w:val="00847772"/>
    <w:rsid w:val="00870D67"/>
    <w:rsid w:val="0087667D"/>
    <w:rsid w:val="0088146E"/>
    <w:rsid w:val="00883DF2"/>
    <w:rsid w:val="00893AF5"/>
    <w:rsid w:val="00894249"/>
    <w:rsid w:val="008A6A15"/>
    <w:rsid w:val="008B7254"/>
    <w:rsid w:val="008C4CD2"/>
    <w:rsid w:val="008E1C77"/>
    <w:rsid w:val="008E1CF1"/>
    <w:rsid w:val="008E456C"/>
    <w:rsid w:val="008F716D"/>
    <w:rsid w:val="008F7D57"/>
    <w:rsid w:val="0090332E"/>
    <w:rsid w:val="00925EA3"/>
    <w:rsid w:val="00926404"/>
    <w:rsid w:val="0092700A"/>
    <w:rsid w:val="009274D9"/>
    <w:rsid w:val="00933CF5"/>
    <w:rsid w:val="0093587D"/>
    <w:rsid w:val="00945BF2"/>
    <w:rsid w:val="009564DD"/>
    <w:rsid w:val="00967B1D"/>
    <w:rsid w:val="00984C93"/>
    <w:rsid w:val="00990ADF"/>
    <w:rsid w:val="009C178C"/>
    <w:rsid w:val="009C342F"/>
    <w:rsid w:val="009C37FC"/>
    <w:rsid w:val="009C6EA5"/>
    <w:rsid w:val="009D6A82"/>
    <w:rsid w:val="009E37F0"/>
    <w:rsid w:val="009F5E3D"/>
    <w:rsid w:val="009F637D"/>
    <w:rsid w:val="00A06EB9"/>
    <w:rsid w:val="00A227C6"/>
    <w:rsid w:val="00A24AEB"/>
    <w:rsid w:val="00A509CA"/>
    <w:rsid w:val="00A559AE"/>
    <w:rsid w:val="00A56134"/>
    <w:rsid w:val="00A6062A"/>
    <w:rsid w:val="00A609F5"/>
    <w:rsid w:val="00A82F92"/>
    <w:rsid w:val="00A9121A"/>
    <w:rsid w:val="00AA39F8"/>
    <w:rsid w:val="00AA3E29"/>
    <w:rsid w:val="00AA3FE3"/>
    <w:rsid w:val="00AB09A0"/>
    <w:rsid w:val="00AB619C"/>
    <w:rsid w:val="00AC15E6"/>
    <w:rsid w:val="00B02FB0"/>
    <w:rsid w:val="00B05756"/>
    <w:rsid w:val="00B07C4B"/>
    <w:rsid w:val="00B1671C"/>
    <w:rsid w:val="00B55FB2"/>
    <w:rsid w:val="00B57A80"/>
    <w:rsid w:val="00B72EF0"/>
    <w:rsid w:val="00B7376E"/>
    <w:rsid w:val="00B73F59"/>
    <w:rsid w:val="00B74449"/>
    <w:rsid w:val="00B77667"/>
    <w:rsid w:val="00B97760"/>
    <w:rsid w:val="00BB3036"/>
    <w:rsid w:val="00BB52B2"/>
    <w:rsid w:val="00BD041B"/>
    <w:rsid w:val="00BD2A82"/>
    <w:rsid w:val="00BD6F2E"/>
    <w:rsid w:val="00BE6284"/>
    <w:rsid w:val="00BF1BC1"/>
    <w:rsid w:val="00C038D2"/>
    <w:rsid w:val="00C133D7"/>
    <w:rsid w:val="00C15E2E"/>
    <w:rsid w:val="00C320A1"/>
    <w:rsid w:val="00C454E1"/>
    <w:rsid w:val="00C53D23"/>
    <w:rsid w:val="00C6716C"/>
    <w:rsid w:val="00C74336"/>
    <w:rsid w:val="00C837A3"/>
    <w:rsid w:val="00CA1A5D"/>
    <w:rsid w:val="00CB6BCB"/>
    <w:rsid w:val="00CB6EE7"/>
    <w:rsid w:val="00CC0844"/>
    <w:rsid w:val="00CC15FE"/>
    <w:rsid w:val="00CC4FFD"/>
    <w:rsid w:val="00CC5BBF"/>
    <w:rsid w:val="00CD358A"/>
    <w:rsid w:val="00CE3224"/>
    <w:rsid w:val="00CF17B4"/>
    <w:rsid w:val="00CF2304"/>
    <w:rsid w:val="00CF4F2E"/>
    <w:rsid w:val="00D205A6"/>
    <w:rsid w:val="00D334C3"/>
    <w:rsid w:val="00D410CE"/>
    <w:rsid w:val="00D4165C"/>
    <w:rsid w:val="00D43AE3"/>
    <w:rsid w:val="00D55AE2"/>
    <w:rsid w:val="00D56238"/>
    <w:rsid w:val="00D720DD"/>
    <w:rsid w:val="00D772FC"/>
    <w:rsid w:val="00D915FF"/>
    <w:rsid w:val="00DA0209"/>
    <w:rsid w:val="00DA7909"/>
    <w:rsid w:val="00DA7B96"/>
    <w:rsid w:val="00DB38C2"/>
    <w:rsid w:val="00DB44C0"/>
    <w:rsid w:val="00DB45CF"/>
    <w:rsid w:val="00DB75B0"/>
    <w:rsid w:val="00DC17AF"/>
    <w:rsid w:val="00DD5DDD"/>
    <w:rsid w:val="00DE174E"/>
    <w:rsid w:val="00DF733B"/>
    <w:rsid w:val="00E00460"/>
    <w:rsid w:val="00E10532"/>
    <w:rsid w:val="00E10A14"/>
    <w:rsid w:val="00E125F6"/>
    <w:rsid w:val="00E21C0A"/>
    <w:rsid w:val="00E31D66"/>
    <w:rsid w:val="00E3206A"/>
    <w:rsid w:val="00E40CE9"/>
    <w:rsid w:val="00E433B4"/>
    <w:rsid w:val="00E46306"/>
    <w:rsid w:val="00E62A4F"/>
    <w:rsid w:val="00E71023"/>
    <w:rsid w:val="00E777EC"/>
    <w:rsid w:val="00E84A68"/>
    <w:rsid w:val="00E8564E"/>
    <w:rsid w:val="00E978C4"/>
    <w:rsid w:val="00ED3D96"/>
    <w:rsid w:val="00EE0406"/>
    <w:rsid w:val="00EF132E"/>
    <w:rsid w:val="00EF293D"/>
    <w:rsid w:val="00F1754E"/>
    <w:rsid w:val="00F17CB5"/>
    <w:rsid w:val="00F211DB"/>
    <w:rsid w:val="00F26BF5"/>
    <w:rsid w:val="00F307D1"/>
    <w:rsid w:val="00F3217F"/>
    <w:rsid w:val="00F40EC3"/>
    <w:rsid w:val="00F46250"/>
    <w:rsid w:val="00F571BA"/>
    <w:rsid w:val="00F5731C"/>
    <w:rsid w:val="00F6119D"/>
    <w:rsid w:val="00F65C2D"/>
    <w:rsid w:val="00F74B84"/>
    <w:rsid w:val="00F8150D"/>
    <w:rsid w:val="00F81D2E"/>
    <w:rsid w:val="00F90499"/>
    <w:rsid w:val="00FB1C2E"/>
    <w:rsid w:val="00FC6952"/>
    <w:rsid w:val="00FC7B3B"/>
    <w:rsid w:val="00FD0C32"/>
    <w:rsid w:val="00FD5F13"/>
    <w:rsid w:val="00FD74E6"/>
    <w:rsid w:val="00FF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 w:type="character" w:styleId="HTML">
    <w:name w:val="HTML Cite"/>
    <w:basedOn w:val="a0"/>
    <w:uiPriority w:val="99"/>
    <w:semiHidden/>
    <w:unhideWhenUsed/>
    <w:rsid w:val="005A2EAE"/>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 w:type="character" w:styleId="HTML">
    <w:name w:val="HTML Cite"/>
    <w:basedOn w:val="a0"/>
    <w:uiPriority w:val="99"/>
    <w:semiHidden/>
    <w:unhideWhenUsed/>
    <w:rsid w:val="005A2EAE"/>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A911B-8A1B-4BEF-8C0E-5409E1FA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dc:creator>
  <cp:lastModifiedBy>稲葉 昌弘</cp:lastModifiedBy>
  <cp:revision>2</cp:revision>
  <cp:lastPrinted>2018-06-18T01:03:00Z</cp:lastPrinted>
  <dcterms:created xsi:type="dcterms:W3CDTF">2018-06-25T00:29:00Z</dcterms:created>
  <dcterms:modified xsi:type="dcterms:W3CDTF">2018-06-25T00:29:00Z</dcterms:modified>
</cp:coreProperties>
</file>